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41B" w:rsidRDefault="005C141B" w:rsidP="005C141B">
      <w:pPr>
        <w:jc w:val="center"/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</w:pPr>
    </w:p>
    <w:p w:rsidR="005C141B" w:rsidRDefault="005C141B" w:rsidP="005C141B">
      <w:pPr>
        <w:jc w:val="center"/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</w:pPr>
    </w:p>
    <w:p w:rsidR="005C141B" w:rsidRDefault="005C141B" w:rsidP="005C141B">
      <w:pPr>
        <w:jc w:val="center"/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</w:pPr>
      <w:r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  <w:t xml:space="preserve"> </w:t>
      </w:r>
    </w:p>
    <w:p w:rsidR="005C141B" w:rsidRDefault="005C141B" w:rsidP="005C141B">
      <w:pPr>
        <w:jc w:val="center"/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</w:pPr>
    </w:p>
    <w:p w:rsidR="005C141B" w:rsidRPr="00BB52A8" w:rsidRDefault="005C141B" w:rsidP="005C141B">
      <w:pPr>
        <w:jc w:val="center"/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  <w:t>A</w:t>
      </w:r>
      <w:proofErr w:type="gramEnd"/>
      <w:r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  <w:t xml:space="preserve"> 18</w:t>
      </w:r>
      <w:r w:rsidRPr="00BB52A8"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  <w:t xml:space="preserve">. </w:t>
      </w:r>
      <w:proofErr w:type="spellStart"/>
      <w:r w:rsidRPr="00BB52A8"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  <w:t>MagyarMagnézium</w:t>
      </w:r>
      <w:proofErr w:type="spellEnd"/>
      <w:r w:rsidRPr="00BB52A8"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  <w:t xml:space="preserve"> </w:t>
      </w:r>
      <w:proofErr w:type="spellStart"/>
      <w:r w:rsidRPr="00BB52A8"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  <w:t>Szimpózium</w:t>
      </w:r>
      <w:proofErr w:type="spellEnd"/>
      <w:r w:rsidRPr="00BB52A8"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  <w:t xml:space="preserve"> </w:t>
      </w:r>
      <w:proofErr w:type="spellStart"/>
      <w:r w:rsidRPr="00BB52A8"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  <w:t>Programja</w:t>
      </w:r>
      <w:proofErr w:type="spellEnd"/>
    </w:p>
    <w:p w:rsidR="005C141B" w:rsidRPr="00BB52A8" w:rsidRDefault="005C141B" w:rsidP="005C141B">
      <w:pPr>
        <w:jc w:val="center"/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</w:pPr>
      <w:r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  <w:t>18</w:t>
      </w:r>
      <w:r w:rsidRPr="00BB52A8">
        <w:rPr>
          <w:rFonts w:ascii="TimesNewRomanPS-BoldMT" w:hAnsi="TimesNewRomanPS-BoldMT" w:cs="TimesNewRomanPS-BoldMT"/>
          <w:b/>
          <w:bCs/>
          <w:sz w:val="38"/>
          <w:szCs w:val="40"/>
          <w:vertAlign w:val="superscript"/>
          <w:lang w:val="en-GB"/>
        </w:rPr>
        <w:t xml:space="preserve">th </w:t>
      </w:r>
      <w:r w:rsidRPr="00BB52A8">
        <w:rPr>
          <w:rFonts w:ascii="TimesNewRomanPS-BoldMT" w:hAnsi="TimesNewRomanPS-BoldMT" w:cs="TimesNewRomanPS-BoldMT"/>
          <w:b/>
          <w:bCs/>
          <w:sz w:val="38"/>
          <w:szCs w:val="40"/>
          <w:lang w:val="en-GB"/>
        </w:rPr>
        <w:t>Hungarian Magnesium Symposium Program</w:t>
      </w:r>
    </w:p>
    <w:p w:rsidR="005C141B" w:rsidRPr="00BB52A8" w:rsidRDefault="005C141B" w:rsidP="005C141B">
      <w:pPr>
        <w:jc w:val="center"/>
        <w:rPr>
          <w:rFonts w:ascii="Times New Roman" w:eastAsia="TimesNewRomanPSMT" w:hAnsi="Times New Roman"/>
          <w:b/>
          <w:sz w:val="18"/>
          <w:szCs w:val="18"/>
          <w:lang w:val="en-GB"/>
        </w:rPr>
      </w:pPr>
    </w:p>
    <w:p w:rsidR="005C141B" w:rsidRPr="00BB52A8" w:rsidRDefault="005C141B" w:rsidP="005C141B">
      <w:pPr>
        <w:jc w:val="center"/>
        <w:rPr>
          <w:rFonts w:ascii="Times New Roman" w:eastAsia="TimesNewRomanPSMT" w:hAnsi="Times New Roman"/>
          <w:sz w:val="32"/>
          <w:szCs w:val="32"/>
          <w:lang w:val="en-GB"/>
        </w:rPr>
      </w:pPr>
      <w:r>
        <w:rPr>
          <w:rFonts w:ascii="Times New Roman" w:eastAsia="TimesNewRomanPSMT" w:hAnsi="Times New Roman"/>
          <w:b/>
          <w:sz w:val="32"/>
          <w:szCs w:val="32"/>
          <w:lang w:val="en-GB"/>
        </w:rPr>
        <w:t xml:space="preserve">2023. </w:t>
      </w:r>
      <w:proofErr w:type="spellStart"/>
      <w:proofErr w:type="gramStart"/>
      <w:r>
        <w:rPr>
          <w:rFonts w:ascii="Times New Roman" w:eastAsia="TimesNewRomanPSMT" w:hAnsi="Times New Roman"/>
          <w:b/>
          <w:sz w:val="32"/>
          <w:szCs w:val="32"/>
          <w:lang w:val="en-GB"/>
        </w:rPr>
        <w:t>augusztus</w:t>
      </w:r>
      <w:proofErr w:type="spellEnd"/>
      <w:proofErr w:type="gramEnd"/>
      <w:r>
        <w:rPr>
          <w:rFonts w:ascii="Times New Roman" w:eastAsia="TimesNewRomanPSMT" w:hAnsi="Times New Roman"/>
          <w:b/>
          <w:sz w:val="32"/>
          <w:szCs w:val="32"/>
          <w:lang w:val="en-GB"/>
        </w:rPr>
        <w:t xml:space="preserve"> 28</w:t>
      </w:r>
      <w:r w:rsidRPr="00BB52A8">
        <w:rPr>
          <w:rFonts w:ascii="Times New Roman" w:eastAsia="TimesNewRomanPSMT" w:hAnsi="Times New Roman"/>
          <w:sz w:val="32"/>
          <w:szCs w:val="32"/>
          <w:lang w:val="en-GB"/>
        </w:rPr>
        <w:t xml:space="preserve">. / </w:t>
      </w:r>
      <w:r>
        <w:rPr>
          <w:rFonts w:ascii="Times New Roman" w:eastAsia="TimesNewRomanPSMT" w:hAnsi="Times New Roman"/>
          <w:b/>
          <w:sz w:val="32"/>
          <w:szCs w:val="32"/>
          <w:lang w:val="en-GB"/>
        </w:rPr>
        <w:t>28</w:t>
      </w:r>
      <w:r w:rsidRPr="00AA6154">
        <w:rPr>
          <w:rFonts w:ascii="Times New Roman" w:eastAsia="TimesNewRomanPSMT" w:hAnsi="Times New Roman"/>
          <w:b/>
          <w:sz w:val="32"/>
          <w:szCs w:val="32"/>
          <w:vertAlign w:val="superscript"/>
          <w:lang w:val="en-GB"/>
        </w:rPr>
        <w:t>th</w:t>
      </w:r>
      <w:r>
        <w:rPr>
          <w:rFonts w:ascii="Times New Roman" w:eastAsia="TimesNewRomanPSMT" w:hAnsi="Times New Roman"/>
          <w:b/>
          <w:sz w:val="32"/>
          <w:szCs w:val="32"/>
          <w:lang w:val="en-GB"/>
        </w:rPr>
        <w:t xml:space="preserve"> August 2023</w:t>
      </w:r>
    </w:p>
    <w:p w:rsidR="005C141B" w:rsidRDefault="005C141B" w:rsidP="005C141B">
      <w:pPr>
        <w:jc w:val="center"/>
        <w:rPr>
          <w:rFonts w:ascii="TimesNewRomanPS-BoldMT" w:hAnsi="TimesNewRomanPS-BoldMT" w:cs="TimesNewRomanPS-BoldMT"/>
          <w:b/>
          <w:bCs/>
          <w:sz w:val="16"/>
          <w:szCs w:val="16"/>
          <w:lang w:val="en-GB"/>
        </w:rPr>
      </w:pPr>
    </w:p>
    <w:p w:rsidR="005C141B" w:rsidRPr="00BB52A8" w:rsidRDefault="005C141B" w:rsidP="005C141B">
      <w:pPr>
        <w:jc w:val="center"/>
        <w:rPr>
          <w:rFonts w:ascii="TimesNewRomanPS-BoldMT" w:hAnsi="TimesNewRomanPS-BoldMT" w:cs="TimesNewRomanPS-BoldMT"/>
          <w:b/>
          <w:bCs/>
          <w:sz w:val="16"/>
          <w:szCs w:val="16"/>
          <w:lang w:val="en-GB"/>
        </w:rPr>
      </w:pPr>
    </w:p>
    <w:p w:rsidR="005C141B" w:rsidRPr="00BB52A8" w:rsidRDefault="005C141B" w:rsidP="005C141B">
      <w:pPr>
        <w:jc w:val="center"/>
        <w:rPr>
          <w:rFonts w:ascii="TimesNewRomanPS-BoldMT" w:hAnsi="TimesNewRomanPS-BoldMT" w:cs="TimesNewRomanPS-BoldMT"/>
          <w:b/>
          <w:bCs/>
          <w:sz w:val="26"/>
          <w:szCs w:val="26"/>
          <w:lang w:val="en-GB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6"/>
          <w:szCs w:val="26"/>
          <w:lang w:val="en-GB"/>
        </w:rPr>
        <w:t>Szegedi</w:t>
      </w:r>
      <w:proofErr w:type="spellEnd"/>
      <w:r>
        <w:rPr>
          <w:rFonts w:ascii="TimesNewRomanPS-BoldMT" w:hAnsi="TimesNewRomanPS-BoldMT" w:cs="TimesNewRomanPS-BoldMT"/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6"/>
          <w:szCs w:val="26"/>
          <w:lang w:val="en-GB"/>
        </w:rPr>
        <w:t>Tudományegyetem</w:t>
      </w:r>
      <w:proofErr w:type="spellEnd"/>
      <w:r>
        <w:rPr>
          <w:rFonts w:ascii="TimesNewRomanPS-BoldMT" w:hAnsi="TimesNewRomanPS-BoldMT" w:cs="TimesNewRomanPS-BoldMT"/>
          <w:b/>
          <w:bCs/>
          <w:sz w:val="26"/>
          <w:szCs w:val="26"/>
          <w:lang w:val="en-GB"/>
        </w:rPr>
        <w:t xml:space="preserve"> / University of Szeged</w:t>
      </w:r>
    </w:p>
    <w:p w:rsidR="005C141B" w:rsidRPr="00843F04" w:rsidRDefault="005C141B" w:rsidP="005C141B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en-GB"/>
        </w:rPr>
      </w:pPr>
      <w:proofErr w:type="spellStart"/>
      <w:r w:rsidRPr="00BB52A8">
        <w:rPr>
          <w:rFonts w:ascii="TimesNewRomanPS-BoldMT" w:hAnsi="TimesNewRomanPS-BoldMT" w:cs="TimesNewRomanPS-BoldMT"/>
          <w:b/>
          <w:bCs/>
          <w:sz w:val="28"/>
          <w:szCs w:val="28"/>
          <w:lang w:val="en-GB"/>
        </w:rPr>
        <w:t>Mezőgazdaság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en-GB"/>
        </w:rPr>
        <w:t>i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  <w:lang w:val="en-GB"/>
        </w:rPr>
        <w:t xml:space="preserve"> </w:t>
      </w:r>
      <w:proofErr w:type="spellStart"/>
      <w:r w:rsidRPr="00BB52A8">
        <w:rPr>
          <w:rFonts w:ascii="TimesNewRomanPS-BoldMT" w:hAnsi="TimesNewRomanPS-BoldMT" w:cs="TimesNewRomanPS-BoldMT"/>
          <w:b/>
          <w:bCs/>
          <w:sz w:val="28"/>
          <w:szCs w:val="28"/>
          <w:lang w:val="en-GB"/>
        </w:rPr>
        <w:t>Kar</w:t>
      </w:r>
      <w:proofErr w:type="spellEnd"/>
      <w:r w:rsidRPr="00BB52A8">
        <w:rPr>
          <w:rFonts w:ascii="TimesNewRomanPS-BoldMT" w:hAnsi="TimesNewRomanPS-BoldMT" w:cs="TimesNewRomanPS-BoldMT"/>
          <w:b/>
          <w:bCs/>
          <w:sz w:val="28"/>
          <w:szCs w:val="28"/>
          <w:lang w:val="en-GB"/>
        </w:rPr>
        <w:t xml:space="preserve"> /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en-GB"/>
        </w:rPr>
        <w:t xml:space="preserve"> Faculty of Agriculture</w:t>
      </w:r>
    </w:p>
    <w:p w:rsidR="005C141B" w:rsidRPr="00BB52A8" w:rsidRDefault="005C141B" w:rsidP="005C141B">
      <w:pPr>
        <w:jc w:val="center"/>
        <w:rPr>
          <w:rFonts w:ascii="TimesNewRomanPS-BoldMT" w:hAnsi="TimesNewRomanPS-BoldMT" w:cs="TimesNewRomanPS-BoldMT"/>
          <w:bCs/>
          <w:sz w:val="26"/>
          <w:szCs w:val="26"/>
          <w:lang w:val="en-GB"/>
        </w:rPr>
      </w:pPr>
      <w:r>
        <w:rPr>
          <w:rFonts w:ascii="TimesNewRomanPS-BoldMT" w:hAnsi="TimesNewRomanPS-BoldMT" w:cs="TimesNewRomanPS-BoldMT"/>
          <w:bCs/>
          <w:sz w:val="26"/>
          <w:szCs w:val="26"/>
          <w:lang w:val="en-GB"/>
        </w:rPr>
        <w:t xml:space="preserve">6800 </w:t>
      </w:r>
      <w:proofErr w:type="spellStart"/>
      <w:r>
        <w:rPr>
          <w:rFonts w:ascii="TimesNewRomanPS-BoldMT" w:hAnsi="TimesNewRomanPS-BoldMT" w:cs="TimesNewRomanPS-BoldMT"/>
          <w:bCs/>
          <w:sz w:val="26"/>
          <w:szCs w:val="26"/>
          <w:lang w:val="en-GB"/>
        </w:rPr>
        <w:t>Hódmezővásárhely</w:t>
      </w:r>
      <w:proofErr w:type="spellEnd"/>
      <w:r w:rsidRPr="00BB52A8">
        <w:rPr>
          <w:rFonts w:ascii="TimesNewRomanPS-BoldMT" w:hAnsi="TimesNewRomanPS-BoldMT" w:cs="TimesNewRomanPS-BoldMT"/>
          <w:bCs/>
          <w:sz w:val="26"/>
          <w:szCs w:val="26"/>
          <w:lang w:val="en-GB"/>
        </w:rPr>
        <w:t xml:space="preserve">, </w:t>
      </w:r>
      <w:proofErr w:type="spellStart"/>
      <w:r>
        <w:rPr>
          <w:rFonts w:ascii="TimesNewRomanPS-BoldMT" w:hAnsi="TimesNewRomanPS-BoldMT" w:cs="TimesNewRomanPS-BoldMT"/>
          <w:bCs/>
          <w:sz w:val="26"/>
          <w:szCs w:val="26"/>
          <w:lang w:val="en-GB"/>
        </w:rPr>
        <w:t>Andrássy</w:t>
      </w:r>
      <w:proofErr w:type="spellEnd"/>
      <w:r>
        <w:rPr>
          <w:rFonts w:ascii="TimesNewRomanPS-BoldMT" w:hAnsi="TimesNewRomanPS-BoldMT" w:cs="TimesNewRomanPS-BoldMT"/>
          <w:bCs/>
          <w:sz w:val="26"/>
          <w:szCs w:val="26"/>
          <w:lang w:val="en-GB"/>
        </w:rPr>
        <w:t xml:space="preserve"> </w:t>
      </w:r>
      <w:proofErr w:type="spellStart"/>
      <w:r>
        <w:rPr>
          <w:rFonts w:ascii="TimesNewRomanPS-BoldMT" w:hAnsi="TimesNewRomanPS-BoldMT" w:cs="TimesNewRomanPS-BoldMT"/>
          <w:bCs/>
          <w:sz w:val="26"/>
          <w:szCs w:val="26"/>
          <w:lang w:val="en-GB"/>
        </w:rPr>
        <w:t>út</w:t>
      </w:r>
      <w:proofErr w:type="spellEnd"/>
      <w:r>
        <w:rPr>
          <w:rFonts w:ascii="TimesNewRomanPS-BoldMT" w:hAnsi="TimesNewRomanPS-BoldMT" w:cs="TimesNewRomanPS-BoldMT"/>
          <w:bCs/>
          <w:sz w:val="26"/>
          <w:szCs w:val="26"/>
          <w:lang w:val="en-GB"/>
        </w:rPr>
        <w:t xml:space="preserve"> 15. </w:t>
      </w:r>
    </w:p>
    <w:p w:rsidR="005C141B" w:rsidRDefault="005C141B" w:rsidP="005C141B">
      <w:pPr>
        <w:rPr>
          <w:rFonts w:ascii="TimesNewRomanPSMT" w:eastAsia="TimesNewRomanPSMT" w:hAnsi="TimesNewRomanPS-BoldMT" w:cs="TimesNewRomanPSMT"/>
          <w:sz w:val="24"/>
          <w:szCs w:val="24"/>
          <w:lang w:val="en-GB"/>
        </w:rPr>
      </w:pPr>
    </w:p>
    <w:p w:rsidR="005C141B" w:rsidRPr="00BB52A8" w:rsidRDefault="005C141B" w:rsidP="005C141B">
      <w:pPr>
        <w:rPr>
          <w:rFonts w:ascii="TimesNewRomanPSMT" w:eastAsia="TimesNewRomanPSMT" w:hAnsi="TimesNewRomanPS-BoldMT" w:cs="TimesNewRomanPSMT"/>
          <w:sz w:val="24"/>
          <w:szCs w:val="24"/>
          <w:lang w:val="en-GB"/>
        </w:rPr>
      </w:pPr>
    </w:p>
    <w:p w:rsidR="005C141B" w:rsidRPr="00BB52A8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 w:rsidRPr="00BB52A8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09:00 - </w:t>
      </w:r>
      <w:r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>0</w:t>
      </w:r>
      <w:r w:rsidRPr="00BB52A8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>9:50</w:t>
      </w:r>
      <w:r w:rsidRPr="00BB52A8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ab/>
      </w:r>
      <w:r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ab/>
      </w:r>
      <w:proofErr w:type="spellStart"/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Regisztráció</w:t>
      </w:r>
      <w:proofErr w:type="spellEnd"/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/ Registration</w:t>
      </w:r>
    </w:p>
    <w:p w:rsidR="005C141B" w:rsidRPr="00BB52A8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</w:p>
    <w:p w:rsidR="005C141B" w:rsidRPr="00BB52A8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>0</w:t>
      </w:r>
      <w:r w:rsidRPr="00BB52A8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>9:50 - 10:00</w:t>
      </w:r>
      <w:r w:rsidRPr="00BB52A8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ab/>
      </w:r>
      <w:r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ab/>
      </w:r>
      <w:proofErr w:type="spellStart"/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Megnyitó</w:t>
      </w:r>
      <w:proofErr w:type="spellEnd"/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/ Opening Ceremony</w:t>
      </w:r>
    </w:p>
    <w:p w:rsidR="005C141B" w:rsidRPr="00DC3CDE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i/>
          <w:kern w:val="0"/>
          <w:sz w:val="24"/>
          <w:szCs w:val="24"/>
          <w:lang w:val="en-GB" w:eastAsia="en-US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A6154">
        <w:rPr>
          <w:rFonts w:ascii="Times New Roman" w:hAnsi="Times New Roman"/>
          <w:b/>
          <w:bCs/>
          <w:sz w:val="24"/>
          <w:szCs w:val="24"/>
        </w:rPr>
        <w:t xml:space="preserve">Dr. </w:t>
      </w:r>
      <w:proofErr w:type="spellStart"/>
      <w:r w:rsidRPr="00AA6154">
        <w:rPr>
          <w:rFonts w:ascii="Times New Roman" w:hAnsi="Times New Roman"/>
          <w:b/>
          <w:bCs/>
          <w:sz w:val="24"/>
          <w:szCs w:val="24"/>
        </w:rPr>
        <w:t>habil</w:t>
      </w:r>
      <w:proofErr w:type="spellEnd"/>
      <w:r w:rsidRPr="00AA6154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Mikó Edit </w:t>
      </w:r>
      <w:r w:rsidRPr="005A7195">
        <w:rPr>
          <w:rFonts w:ascii="Times New Roman" w:hAnsi="Times New Roman"/>
          <w:bCs/>
          <w:i/>
          <w:sz w:val="24"/>
          <w:szCs w:val="24"/>
        </w:rPr>
        <w:t xml:space="preserve">- </w:t>
      </w:r>
      <w:proofErr w:type="spellStart"/>
      <w:r>
        <w:rPr>
          <w:rFonts w:ascii="TimesNewRomanPS-BoldMT" w:hAnsi="TimesNewRomanPS-BoldMT" w:cs="TimesNewRomanPS-BoldMT"/>
          <w:bCs/>
          <w:i/>
          <w:sz w:val="24"/>
          <w:szCs w:val="24"/>
          <w:lang w:val="en-GB"/>
        </w:rPr>
        <w:t>Dékán</w:t>
      </w:r>
      <w:proofErr w:type="spellEnd"/>
    </w:p>
    <w:p w:rsidR="005C141B" w:rsidRPr="00340F4A" w:rsidRDefault="005C141B" w:rsidP="005C141B">
      <w:pPr>
        <w:suppressAutoHyphens w:val="0"/>
        <w:overflowPunct/>
        <w:textAlignment w:val="auto"/>
        <w:rPr>
          <w:rFonts w:ascii="TimesNewRomanPS-BoldMT" w:hAnsi="TimesNewRomanPS-BoldMT" w:cs="TimesNewRomanPS-BoldMT"/>
          <w:bCs/>
          <w:i/>
          <w:sz w:val="24"/>
          <w:szCs w:val="24"/>
          <w:lang w:val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GB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GB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GB"/>
        </w:rPr>
        <w:tab/>
      </w:r>
      <w:proofErr w:type="spellStart"/>
      <w:r w:rsidRPr="00340F4A">
        <w:rPr>
          <w:rFonts w:ascii="TimesNewRomanPS-BoldMT" w:hAnsi="TimesNewRomanPS-BoldMT" w:cs="TimesNewRomanPS-BoldMT"/>
          <w:bCs/>
          <w:i/>
          <w:sz w:val="24"/>
          <w:szCs w:val="24"/>
          <w:lang w:val="en-GB"/>
        </w:rPr>
        <w:t>Mezőgazdaság</w:t>
      </w:r>
      <w:r>
        <w:rPr>
          <w:rFonts w:ascii="TimesNewRomanPS-BoldMT" w:hAnsi="TimesNewRomanPS-BoldMT" w:cs="TimesNewRomanPS-BoldMT"/>
          <w:bCs/>
          <w:i/>
          <w:sz w:val="24"/>
          <w:szCs w:val="24"/>
          <w:lang w:val="en-GB"/>
        </w:rPr>
        <w:t>i</w:t>
      </w:r>
      <w:proofErr w:type="spellEnd"/>
      <w:r>
        <w:rPr>
          <w:rFonts w:ascii="TimesNewRomanPS-BoldMT" w:hAnsi="TimesNewRomanPS-BoldMT" w:cs="TimesNewRomanPS-BoldMT"/>
          <w:bCs/>
          <w:i/>
          <w:sz w:val="24"/>
          <w:szCs w:val="24"/>
          <w:lang w:val="en-GB"/>
        </w:rPr>
        <w:t xml:space="preserve"> </w:t>
      </w:r>
      <w:proofErr w:type="spellStart"/>
      <w:r w:rsidRPr="00340F4A">
        <w:rPr>
          <w:rFonts w:ascii="TimesNewRomanPS-BoldMT" w:hAnsi="TimesNewRomanPS-BoldMT" w:cs="TimesNewRomanPS-BoldMT"/>
          <w:bCs/>
          <w:i/>
          <w:sz w:val="24"/>
          <w:szCs w:val="24"/>
          <w:lang w:val="en-GB"/>
        </w:rPr>
        <w:t>Kar</w:t>
      </w:r>
      <w:proofErr w:type="spellEnd"/>
    </w:p>
    <w:p w:rsidR="005C141B" w:rsidRPr="00216238" w:rsidRDefault="005C141B" w:rsidP="005C141B">
      <w:pPr>
        <w:suppressAutoHyphens w:val="0"/>
        <w:overflowPunct/>
        <w:textAlignment w:val="auto"/>
        <w:rPr>
          <w:rFonts w:ascii="TimesNewRomanPS-BoldMT" w:hAnsi="TimesNewRomanPS-BoldMT" w:cs="TimesNewRomanPS-BoldMT"/>
          <w:bCs/>
          <w:sz w:val="24"/>
          <w:szCs w:val="24"/>
          <w:lang w:val="en-GB"/>
        </w:rPr>
      </w:pPr>
    </w:p>
    <w:p w:rsidR="005C141B" w:rsidRPr="0082796C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</w:p>
    <w:p w:rsidR="005C141B" w:rsidRPr="00843F04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Plenáris</w:t>
      </w:r>
      <w:proofErr w:type="spellEnd"/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előadások</w:t>
      </w:r>
      <w:proofErr w:type="spellEnd"/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/ Plenary lectures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</w:t>
      </w:r>
    </w:p>
    <w:p w:rsidR="005C141B" w:rsidRPr="00BB52A8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  <w:r w:rsidRPr="00BB52A8">
        <w:rPr>
          <w:rFonts w:ascii="Times New Roman" w:eastAsia="Calibri" w:hAnsi="Times New Roman"/>
          <w:b/>
          <w:bCs/>
          <w:sz w:val="24"/>
          <w:szCs w:val="24"/>
          <w:lang w:val="en-GB"/>
        </w:rPr>
        <w:tab/>
      </w:r>
      <w:r w:rsidRPr="00BB52A8">
        <w:rPr>
          <w:rFonts w:ascii="Times New Roman" w:eastAsia="Calibri" w:hAnsi="Times New Roman"/>
          <w:b/>
          <w:bCs/>
          <w:sz w:val="24"/>
          <w:szCs w:val="24"/>
          <w:lang w:val="en-GB"/>
        </w:rPr>
        <w:tab/>
      </w:r>
      <w:r>
        <w:rPr>
          <w:rFonts w:ascii="Times New Roman" w:eastAsia="Calibri" w:hAnsi="Times New Roman"/>
          <w:b/>
          <w:bCs/>
          <w:sz w:val="24"/>
          <w:szCs w:val="24"/>
          <w:lang w:val="en-GB"/>
        </w:rPr>
        <w:tab/>
      </w:r>
      <w:proofErr w:type="spellStart"/>
      <w:r w:rsidRPr="00BB52A8">
        <w:rPr>
          <w:rFonts w:ascii="Times New Roman" w:eastAsia="Calibri" w:hAnsi="Times New Roman"/>
          <w:b/>
          <w:bCs/>
          <w:sz w:val="24"/>
          <w:szCs w:val="24"/>
          <w:lang w:val="en-GB"/>
        </w:rPr>
        <w:t>Elnök</w:t>
      </w:r>
      <w:proofErr w:type="spellEnd"/>
      <w:r w:rsidRPr="00BB52A8">
        <w:rPr>
          <w:rFonts w:ascii="Times New Roman" w:eastAsia="Calibri" w:hAnsi="Times New Roman"/>
          <w:b/>
          <w:bCs/>
          <w:sz w:val="24"/>
          <w:szCs w:val="24"/>
          <w:lang w:val="en-GB"/>
        </w:rPr>
        <w:t xml:space="preserve"> / Chair: </w:t>
      </w:r>
      <w:proofErr w:type="spellStart"/>
      <w:r w:rsidRPr="00BB52A8">
        <w:rPr>
          <w:rFonts w:ascii="Times New Roman" w:eastAsia="Calibri" w:hAnsi="Times New Roman"/>
          <w:b/>
          <w:bCs/>
          <w:i/>
          <w:iCs/>
          <w:sz w:val="24"/>
          <w:szCs w:val="24"/>
          <w:lang w:val="en-GB"/>
        </w:rPr>
        <w:t>Takácsné</w:t>
      </w:r>
      <w:proofErr w:type="spellEnd"/>
      <w:r w:rsidRPr="00BB52A8">
        <w:rPr>
          <w:rFonts w:ascii="Times New Roman" w:eastAsia="Calibri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BB52A8">
        <w:rPr>
          <w:rFonts w:ascii="Times New Roman" w:eastAsia="Calibri" w:hAnsi="Times New Roman"/>
          <w:b/>
          <w:bCs/>
          <w:i/>
          <w:iCs/>
          <w:sz w:val="24"/>
          <w:szCs w:val="24"/>
          <w:lang w:val="en-GB"/>
        </w:rPr>
        <w:t>Hájos</w:t>
      </w:r>
      <w:proofErr w:type="spellEnd"/>
      <w:r w:rsidRPr="00BB52A8">
        <w:rPr>
          <w:rFonts w:ascii="Times New Roman" w:eastAsia="Calibri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BB52A8">
        <w:rPr>
          <w:rFonts w:ascii="Times New Roman" w:eastAsia="Calibri" w:hAnsi="Times New Roman"/>
          <w:b/>
          <w:bCs/>
          <w:i/>
          <w:iCs/>
          <w:sz w:val="24"/>
          <w:szCs w:val="24"/>
          <w:lang w:val="en-GB"/>
        </w:rPr>
        <w:t>Mária</w:t>
      </w:r>
      <w:proofErr w:type="spellEnd"/>
    </w:p>
    <w:p w:rsidR="005C141B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</w:p>
    <w:p w:rsidR="005C141B" w:rsidRPr="00BB52A8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 w:rsidRPr="00BB52A8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>10:00 - 10:20</w:t>
      </w:r>
      <w:r w:rsidRPr="00BB52A8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ab/>
      </w:r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Pl-1:</w:t>
      </w:r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>Takácsné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>Hájos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>Mária</w:t>
      </w:r>
      <w:proofErr w:type="spellEnd"/>
    </w:p>
    <w:p w:rsidR="005C141B" w:rsidRPr="0061081B" w:rsidRDefault="005C141B" w:rsidP="005C141B">
      <w:pPr>
        <w:ind w:left="2127" w:firstLine="3"/>
        <w:rPr>
          <w:rFonts w:ascii="Times New Roman" w:hAnsi="Times New Roman"/>
          <w:noProof/>
          <w:kern w:val="0"/>
          <w:sz w:val="24"/>
          <w:szCs w:val="24"/>
          <w:lang w:val="en-GB"/>
        </w:rPr>
      </w:pPr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A 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magnézium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biológiai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jelentősége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– Mg </w:t>
      </w:r>
      <w:proofErr w:type="spellStart"/>
      <w:proofErr w:type="gram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az</w:t>
      </w:r>
      <w:proofErr w:type="spellEnd"/>
      <w:proofErr w:type="gram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elfelejtett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tápelem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/ Biological significance of magnesium – Mg the forgotten mineral element</w:t>
      </w: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10:20 - 10:40 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Pl-2: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>Vojnich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 xml:space="preserve"> Viktor </w:t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>József</w:t>
      </w:r>
      <w:proofErr w:type="spellEnd"/>
    </w:p>
    <w:p w:rsidR="005C141B" w:rsidRPr="0061081B" w:rsidRDefault="005C141B" w:rsidP="005C141B">
      <w:pPr>
        <w:suppressAutoHyphens w:val="0"/>
        <w:overflowPunct/>
        <w:ind w:left="2127" w:firstLine="3"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</w:pPr>
      <w:proofErr w:type="spellStart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>Megemlékezések</w:t>
      </w:r>
      <w:proofErr w:type="spellEnd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 xml:space="preserve"> </w:t>
      </w:r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(Kiss A. 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Sándor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, 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Kuti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Vilma, Kiss 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Zoltán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) / Memories (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Sándor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Kiss A., Vilma 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Kuti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, 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Zoltán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Kiss) </w:t>
      </w:r>
    </w:p>
    <w:p w:rsidR="005C141B" w:rsidRPr="0061081B" w:rsidRDefault="005C141B" w:rsidP="005C141B">
      <w:pPr>
        <w:suppressAutoHyphens w:val="0"/>
        <w:overflowPunct/>
        <w:jc w:val="both"/>
        <w:textAlignment w:val="auto"/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Előadások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/ Presentations </w:t>
      </w: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val="en-GB" w:eastAsia="en-US"/>
        </w:rPr>
      </w:pP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Elnök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: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i/>
          <w:iCs/>
          <w:kern w:val="0"/>
          <w:sz w:val="24"/>
          <w:szCs w:val="24"/>
          <w:lang w:val="en-GB" w:eastAsia="en-US"/>
        </w:rPr>
        <w:t>Takácsné</w:t>
      </w:r>
      <w:proofErr w:type="spellEnd"/>
      <w:r w:rsidRPr="0061081B">
        <w:rPr>
          <w:rFonts w:ascii="Times New Roman" w:eastAsia="Calibri" w:hAnsi="Times New Roman"/>
          <w:b/>
          <w:bCs/>
          <w:i/>
          <w:iCs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i/>
          <w:iCs/>
          <w:kern w:val="0"/>
          <w:sz w:val="24"/>
          <w:szCs w:val="24"/>
          <w:lang w:val="en-GB" w:eastAsia="en-US"/>
        </w:rPr>
        <w:t>Hájos</w:t>
      </w:r>
      <w:proofErr w:type="spellEnd"/>
      <w:r w:rsidRPr="0061081B">
        <w:rPr>
          <w:rFonts w:ascii="Times New Roman" w:eastAsia="Calibri" w:hAnsi="Times New Roman"/>
          <w:b/>
          <w:bCs/>
          <w:i/>
          <w:iCs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i/>
          <w:iCs/>
          <w:kern w:val="0"/>
          <w:sz w:val="24"/>
          <w:szCs w:val="24"/>
          <w:lang w:val="en-GB" w:eastAsia="en-US"/>
        </w:rPr>
        <w:t>Mária</w:t>
      </w:r>
      <w:proofErr w:type="spellEnd"/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10:40 - 10:55 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O-1: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>Takácsné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>Hájos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>Mária</w:t>
      </w:r>
      <w:proofErr w:type="spellEnd"/>
    </w:p>
    <w:p w:rsidR="005C141B" w:rsidRPr="0061081B" w:rsidRDefault="005C141B" w:rsidP="005C141B">
      <w:pPr>
        <w:suppressAutoHyphens w:val="0"/>
        <w:overflowPunct/>
        <w:autoSpaceDE/>
        <w:autoSpaceDN/>
        <w:adjustRightInd/>
        <w:ind w:left="2127" w:firstLine="3"/>
        <w:textAlignment w:val="auto"/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</w:pPr>
      <w:proofErr w:type="spellStart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>Gyökérzöldségek</w:t>
      </w:r>
      <w:proofErr w:type="spellEnd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>potenciális</w:t>
      </w:r>
      <w:proofErr w:type="spellEnd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>szerepe</w:t>
      </w:r>
      <w:proofErr w:type="spellEnd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 xml:space="preserve"> </w:t>
      </w:r>
      <w:proofErr w:type="spellStart"/>
      <w:proofErr w:type="gramStart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>az</w:t>
      </w:r>
      <w:proofErr w:type="spellEnd"/>
      <w:proofErr w:type="gramEnd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>ásványi</w:t>
      </w:r>
      <w:proofErr w:type="spellEnd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>elem</w:t>
      </w:r>
      <w:proofErr w:type="spellEnd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>utánpótlásban</w:t>
      </w:r>
      <w:proofErr w:type="spellEnd"/>
      <w:r w:rsidRPr="0061081B"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  <w:t xml:space="preserve"> / The potential role of root vegetables in mineral element supply</w:t>
      </w:r>
    </w:p>
    <w:p w:rsidR="005C141B" w:rsidRPr="0061081B" w:rsidRDefault="005C141B" w:rsidP="005C141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noProof/>
          <w:kern w:val="0"/>
          <w:sz w:val="24"/>
          <w:szCs w:val="24"/>
          <w:lang w:val="en-GB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10:55 - 11:10 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O-2: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>Vojnich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 xml:space="preserve"> Viktor </w:t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>József</w:t>
      </w:r>
      <w:proofErr w:type="spellEnd"/>
    </w:p>
    <w:p w:rsidR="005C141B" w:rsidRPr="0061081B" w:rsidRDefault="005C141B" w:rsidP="005C141B">
      <w:pPr>
        <w:spacing w:line="28" w:lineRule="atLeast"/>
        <w:ind w:left="2124" w:firstLine="6"/>
        <w:rPr>
          <w:rFonts w:ascii="Times New Roman" w:hAnsi="Times New Roman"/>
          <w:caps/>
          <w:kern w:val="0"/>
          <w:sz w:val="24"/>
          <w:szCs w:val="24"/>
          <w:lang w:val="en-GB"/>
        </w:rPr>
      </w:pP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Magnézium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hatása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különböző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növények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beltartalmi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>értékére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/ Effect of magnesium on the nutritional value of different plants</w:t>
      </w: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>11:10 - 11:20</w:t>
      </w: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ab/>
      </w: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Kávészünet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, </w:t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poszterek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megtekintése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/ Coffee Break, Poster 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  <w:t>presentation</w:t>
      </w: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11:20 - 11:35 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O-3: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>Besbas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 xml:space="preserve"> Mohamed El-Amine</w:t>
      </w:r>
    </w:p>
    <w:p w:rsidR="005C141B" w:rsidRPr="0082796C" w:rsidRDefault="005C141B" w:rsidP="005C141B">
      <w:pPr>
        <w:suppressAutoHyphens w:val="0"/>
        <w:overflowPunct/>
        <w:ind w:left="2127" w:firstLine="3"/>
        <w:textAlignment w:val="auto"/>
        <w:rPr>
          <w:rFonts w:ascii="Times New Roman" w:hAnsi="Times New Roman"/>
          <w:kern w:val="0"/>
          <w:sz w:val="24"/>
          <w:szCs w:val="24"/>
          <w:lang w:val="en-GB"/>
        </w:rPr>
      </w:pPr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A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cékla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, mint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potenciális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forrás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a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megfelelő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mágnéziumellátáshoz</w:t>
      </w:r>
      <w:proofErr w:type="spellEnd"/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/ </w:t>
      </w:r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Beetroot as a potential source for proper magnesium supply</w:t>
      </w:r>
      <w:r w:rsidRPr="00455DB9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</w:p>
    <w:p w:rsidR="005C141B" w:rsidRPr="0082796C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</w:pPr>
    </w:p>
    <w:p w:rsidR="005C141B" w:rsidRPr="00BB52A8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 w:rsidRPr="00BB52A8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11:35 - 11:50 </w:t>
      </w:r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O-4:</w:t>
      </w:r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5A16FC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Khalfalla</w:t>
      </w:r>
      <w:proofErr w:type="spellEnd"/>
      <w:r w:rsidRPr="005A16FC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5A16FC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Maha</w:t>
      </w:r>
      <w:proofErr w:type="spellEnd"/>
      <w:r w:rsidRPr="005A16FC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5A16FC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Abdalla</w:t>
      </w:r>
      <w:proofErr w:type="spellEnd"/>
      <w:r w:rsidRPr="005A16FC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5A16FC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Rakaz</w:t>
      </w:r>
      <w:proofErr w:type="spellEnd"/>
    </w:p>
    <w:p w:rsidR="005C141B" w:rsidRPr="0061081B" w:rsidRDefault="005C141B" w:rsidP="005C141B">
      <w:pPr>
        <w:spacing w:line="280" w:lineRule="atLeast"/>
        <w:ind w:left="2124" w:firstLine="6"/>
        <w:rPr>
          <w:rFonts w:ascii="Times New Roman" w:eastAsia="Calibri" w:hAnsi="Times New Roman"/>
          <w:sz w:val="24"/>
          <w:szCs w:val="24"/>
          <w:lang w:val="en-GB"/>
        </w:rPr>
      </w:pPr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A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magnézium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biológiai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hozzáférhetősége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kiválasztott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növényi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forrásokból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/ Bioavailability of magnesium from selected plant sources </w:t>
      </w: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11:50 - 12:05 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O-5: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 xml:space="preserve">Shaikh </w:t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Ayaz</w:t>
      </w:r>
      <w:proofErr w:type="spellEnd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Mukarram</w:t>
      </w:r>
      <w:proofErr w:type="spellEnd"/>
    </w:p>
    <w:p w:rsidR="005C141B" w:rsidRPr="0061081B" w:rsidRDefault="005C141B" w:rsidP="005C141B">
      <w:pPr>
        <w:ind w:left="2127" w:firstLine="3"/>
        <w:rPr>
          <w:rFonts w:ascii="Times New Roman" w:hAnsi="Times New Roman"/>
          <w:bCs/>
          <w:noProof/>
          <w:sz w:val="24"/>
          <w:szCs w:val="24"/>
          <w:lang w:val="en-GB"/>
        </w:rPr>
      </w:pP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Zöld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dió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kivonat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: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innováció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a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méhek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takarmányozásának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, a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méhek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védelmének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és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a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méhészeti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terméknek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a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javítására</w:t>
      </w:r>
      <w:proofErr w:type="spellEnd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 / Green walnut extract: innovation for enhancing the bee feed, bee </w:t>
      </w:r>
      <w:proofErr w:type="spellStart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>conservatin</w:t>
      </w:r>
      <w:proofErr w:type="spellEnd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 and bee product </w:t>
      </w: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12:05 - 12:20 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O-6: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Afiqah</w:t>
      </w:r>
      <w:proofErr w:type="spellEnd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Izzati</w:t>
      </w:r>
      <w:proofErr w:type="spellEnd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Binti</w:t>
      </w:r>
      <w:proofErr w:type="spellEnd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Sundusin</w:t>
      </w:r>
      <w:proofErr w:type="spellEnd"/>
    </w:p>
    <w:p w:rsidR="005C141B" w:rsidRPr="0061081B" w:rsidRDefault="005C141B" w:rsidP="005C141B">
      <w:pPr>
        <w:suppressAutoHyphens w:val="0"/>
        <w:overflowPunct/>
        <w:autoSpaceDE/>
        <w:autoSpaceDN/>
        <w:adjustRightInd/>
        <w:ind w:left="2127" w:firstLine="3"/>
        <w:textAlignment w:val="auto"/>
        <w:rPr>
          <w:rFonts w:ascii="Times New Roman" w:hAnsi="Times New Roman"/>
          <w:bCs/>
          <w:color w:val="000000"/>
          <w:kern w:val="0"/>
          <w:sz w:val="24"/>
          <w:szCs w:val="24"/>
          <w:lang w:val="en-GB"/>
        </w:rPr>
      </w:pPr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A </w:t>
      </w:r>
      <w:proofErr w:type="spellStart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>görögszéna</w:t>
      </w:r>
      <w:proofErr w:type="spellEnd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 (</w:t>
      </w:r>
      <w:proofErr w:type="spellStart"/>
      <w:r w:rsidRPr="0061081B">
        <w:rPr>
          <w:rFonts w:ascii="Times New Roman" w:eastAsia="TimesNewRomanPSMT" w:hAnsi="Times New Roman"/>
          <w:bCs/>
          <w:i/>
          <w:iCs/>
          <w:sz w:val="24"/>
          <w:szCs w:val="24"/>
          <w:lang w:val="en-GB"/>
        </w:rPr>
        <w:t>Trigonella</w:t>
      </w:r>
      <w:proofErr w:type="spellEnd"/>
      <w:r w:rsidRPr="0061081B">
        <w:rPr>
          <w:rFonts w:ascii="Times New Roman" w:eastAsia="TimesNewRomanPSMT" w:hAnsi="Times New Roman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TimesNewRomanPSMT" w:hAnsi="Times New Roman"/>
          <w:bCs/>
          <w:i/>
          <w:iCs/>
          <w:sz w:val="24"/>
          <w:szCs w:val="24"/>
          <w:lang w:val="en-GB"/>
        </w:rPr>
        <w:t>foenum-graecum</w:t>
      </w:r>
      <w:proofErr w:type="spellEnd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 L.) </w:t>
      </w:r>
      <w:proofErr w:type="spellStart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>beltartalmi</w:t>
      </w:r>
      <w:proofErr w:type="spellEnd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>értékeinek</w:t>
      </w:r>
      <w:proofErr w:type="spellEnd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>és</w:t>
      </w:r>
      <w:proofErr w:type="spellEnd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>termésmennyiségének</w:t>
      </w:r>
      <w:proofErr w:type="spellEnd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>alakulása</w:t>
      </w:r>
      <w:proofErr w:type="spellEnd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 a </w:t>
      </w:r>
      <w:proofErr w:type="spellStart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>magnézium</w:t>
      </w:r>
      <w:proofErr w:type="spellEnd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>műtrágya</w:t>
      </w:r>
      <w:proofErr w:type="spellEnd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>kezelés</w:t>
      </w:r>
      <w:proofErr w:type="spellEnd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>hatására</w:t>
      </w:r>
      <w:proofErr w:type="spellEnd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 a 2021-2022 </w:t>
      </w:r>
      <w:proofErr w:type="spellStart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>kisérleti</w:t>
      </w:r>
      <w:proofErr w:type="spellEnd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>években</w:t>
      </w:r>
      <w:proofErr w:type="spellEnd"/>
      <w:r w:rsidRPr="0061081B">
        <w:rPr>
          <w:rFonts w:ascii="Times New Roman" w:hAnsi="Times New Roman"/>
          <w:bCs/>
          <w:color w:val="000000"/>
          <w:kern w:val="0"/>
          <w:sz w:val="24"/>
          <w:szCs w:val="24"/>
          <w:lang w:val="en-GB"/>
        </w:rPr>
        <w:t xml:space="preserve"> / </w:t>
      </w:r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>Content values and yield quantity of fenugreek (</w:t>
      </w:r>
      <w:proofErr w:type="spellStart"/>
      <w:r w:rsidRPr="0061081B">
        <w:rPr>
          <w:rFonts w:ascii="Times New Roman" w:eastAsia="TimesNewRomanPSMT" w:hAnsi="Times New Roman"/>
          <w:bCs/>
          <w:i/>
          <w:iCs/>
          <w:sz w:val="24"/>
          <w:szCs w:val="24"/>
          <w:lang w:val="en-GB"/>
        </w:rPr>
        <w:t>Trigonella</w:t>
      </w:r>
      <w:proofErr w:type="spellEnd"/>
      <w:r w:rsidRPr="0061081B">
        <w:rPr>
          <w:rFonts w:ascii="Times New Roman" w:eastAsia="TimesNewRomanPSMT" w:hAnsi="Times New Roman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TimesNewRomanPSMT" w:hAnsi="Times New Roman"/>
          <w:bCs/>
          <w:i/>
          <w:iCs/>
          <w:sz w:val="24"/>
          <w:szCs w:val="24"/>
          <w:lang w:val="en-GB"/>
        </w:rPr>
        <w:t>foenum-graecum</w:t>
      </w:r>
      <w:proofErr w:type="spellEnd"/>
      <w:r w:rsidRPr="0061081B">
        <w:rPr>
          <w:rFonts w:ascii="Times New Roman" w:eastAsia="TimesNewRomanPSMT" w:hAnsi="Times New Roman"/>
          <w:bCs/>
          <w:sz w:val="24"/>
          <w:szCs w:val="24"/>
          <w:lang w:val="en-GB"/>
        </w:rPr>
        <w:t xml:space="preserve"> L.) as a result of magnesium fertilizer treatment in experimental years 2021- 2022 </w:t>
      </w: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kern w:val="0"/>
          <w:sz w:val="24"/>
          <w:szCs w:val="24"/>
          <w:lang w:val="en-GB"/>
        </w:rPr>
      </w:pPr>
    </w:p>
    <w:p w:rsidR="005C141B" w:rsidRPr="00BB52A8" w:rsidRDefault="005C141B" w:rsidP="005C141B">
      <w:pPr>
        <w:suppressAutoHyphens w:val="0"/>
        <w:overflowPunct/>
        <w:autoSpaceDE/>
        <w:autoSpaceDN/>
        <w:adjustRightInd/>
        <w:spacing w:after="160" w:line="259" w:lineRule="auto"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>12:30 - 13:30</w:t>
      </w: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ab/>
      </w: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>E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béd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/ Lunch</w:t>
      </w:r>
    </w:p>
    <w:p w:rsidR="005C141B" w:rsidRPr="00216238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Cs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r w:rsidRPr="00BB52A8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Poszter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előadások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/ Poster Session</w:t>
      </w: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i/>
          <w:iCs/>
          <w:kern w:val="0"/>
          <w:sz w:val="24"/>
          <w:szCs w:val="24"/>
          <w:lang w:val="en-GB" w:eastAsia="en-US"/>
        </w:rPr>
      </w:pP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Elnök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és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vitavezető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/ Chair: </w:t>
      </w:r>
      <w:proofErr w:type="spellStart"/>
      <w:r w:rsidRPr="0061081B">
        <w:rPr>
          <w:rFonts w:ascii="Times New Roman" w:eastAsia="Calibri" w:hAnsi="Times New Roman"/>
          <w:b/>
          <w:bCs/>
          <w:i/>
          <w:iCs/>
          <w:kern w:val="0"/>
          <w:sz w:val="24"/>
          <w:szCs w:val="24"/>
          <w:lang w:val="en-GB" w:eastAsia="en-US"/>
        </w:rPr>
        <w:t>Vojnich</w:t>
      </w:r>
      <w:proofErr w:type="spellEnd"/>
      <w:r w:rsidRPr="0061081B">
        <w:rPr>
          <w:rFonts w:ascii="Times New Roman" w:eastAsia="Calibri" w:hAnsi="Times New Roman"/>
          <w:b/>
          <w:bCs/>
          <w:i/>
          <w:iCs/>
          <w:kern w:val="0"/>
          <w:sz w:val="24"/>
          <w:szCs w:val="24"/>
          <w:lang w:val="en-GB" w:eastAsia="en-US"/>
        </w:rPr>
        <w:t xml:space="preserve"> Viktor </w:t>
      </w:r>
      <w:proofErr w:type="spellStart"/>
      <w:r w:rsidRPr="0061081B">
        <w:rPr>
          <w:rFonts w:ascii="Times New Roman" w:eastAsia="Calibri" w:hAnsi="Times New Roman"/>
          <w:b/>
          <w:bCs/>
          <w:i/>
          <w:iCs/>
          <w:kern w:val="0"/>
          <w:sz w:val="24"/>
          <w:szCs w:val="24"/>
          <w:lang w:val="en-GB" w:eastAsia="en-US"/>
        </w:rPr>
        <w:t>József</w:t>
      </w:r>
      <w:proofErr w:type="spellEnd"/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Cs/>
          <w:iCs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13:45 - 13:50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P-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1: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Balláné</w:t>
      </w:r>
      <w:proofErr w:type="spellEnd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Kovács</w:t>
      </w:r>
      <w:proofErr w:type="spellEnd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 xml:space="preserve"> Andrea</w:t>
      </w:r>
    </w:p>
    <w:p w:rsidR="005C141B" w:rsidRPr="0061081B" w:rsidRDefault="005C141B" w:rsidP="005C141B">
      <w:pPr>
        <w:ind w:left="2127" w:firstLine="3"/>
        <w:rPr>
          <w:rFonts w:ascii="Times New Roman" w:hAnsi="Times New Roman"/>
          <w:bCs/>
          <w:noProof/>
          <w:sz w:val="28"/>
          <w:szCs w:val="28"/>
          <w:lang w:val="en-GB"/>
        </w:rPr>
      </w:pPr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A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dolomit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és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az</w:t>
      </w:r>
      <w:proofErr w:type="spellEnd"/>
      <w:proofErr w:type="gram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NPK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műtrágya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hatásvizsgálata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a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hónapos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retek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(</w:t>
      </w:r>
      <w:proofErr w:type="spellStart"/>
      <w:r w:rsidRPr="0061081B">
        <w:rPr>
          <w:rFonts w:ascii="Times New Roman" w:eastAsia="Calibri" w:hAnsi="Times New Roman"/>
          <w:bCs/>
          <w:i/>
          <w:iCs/>
          <w:sz w:val="24"/>
          <w:szCs w:val="24"/>
          <w:lang w:val="en-GB"/>
        </w:rPr>
        <w:t>Raphanus</w:t>
      </w:r>
      <w:proofErr w:type="spellEnd"/>
      <w:r w:rsidRPr="0061081B">
        <w:rPr>
          <w:rFonts w:ascii="Times New Roman" w:eastAsia="Calibri" w:hAnsi="Times New Roman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i/>
          <w:iCs/>
          <w:sz w:val="24"/>
          <w:szCs w:val="24"/>
          <w:lang w:val="en-GB"/>
        </w:rPr>
        <w:t>sativus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L.)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termésére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,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tápanyag-felvételére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/ The effects of dolomite and NPK fertilizers on the yield and nutrient uptake of radish</w:t>
      </w: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Cs/>
          <w:iCs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ind w:left="1701" w:hanging="1701"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13:50 - 13:55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P-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2: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Bányai</w:t>
      </w:r>
      <w:proofErr w:type="spellEnd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Péter</w:t>
      </w:r>
      <w:proofErr w:type="spellEnd"/>
    </w:p>
    <w:p w:rsidR="005C141B" w:rsidRPr="0061081B" w:rsidRDefault="005C141B" w:rsidP="005C141B">
      <w:pPr>
        <w:ind w:left="2127" w:firstLine="3"/>
        <w:rPr>
          <w:rFonts w:ascii="Times New Roman" w:eastAsia="Calibri" w:hAnsi="Times New Roman"/>
          <w:sz w:val="24"/>
          <w:szCs w:val="24"/>
          <w:lang w:val="en-GB"/>
        </w:rPr>
      </w:pP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Magnézium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kezelés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hatása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61081B">
        <w:rPr>
          <w:rFonts w:ascii="Times New Roman" w:eastAsia="Calibri" w:hAnsi="Times New Roman"/>
          <w:sz w:val="24"/>
          <w:szCs w:val="24"/>
          <w:lang w:val="en-GB"/>
        </w:rPr>
        <w:t>az</w:t>
      </w:r>
      <w:proofErr w:type="spellEnd"/>
      <w:proofErr w:type="gram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antrakinon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képződésre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géntranszformált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i/>
          <w:iCs/>
          <w:sz w:val="24"/>
          <w:szCs w:val="24"/>
          <w:lang w:val="en-GB"/>
        </w:rPr>
        <w:t>Rubia</w:t>
      </w:r>
      <w:proofErr w:type="spellEnd"/>
      <w:r w:rsidRPr="0061081B">
        <w:rPr>
          <w:rFonts w:ascii="Times New Roman" w:eastAsia="Calibri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i/>
          <w:iCs/>
          <w:sz w:val="24"/>
          <w:szCs w:val="24"/>
          <w:lang w:val="en-GB"/>
        </w:rPr>
        <w:t>tinctorum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kultúrákban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/ Effect of magnesium treatment on the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anthraquinone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formation of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R</w:t>
      </w:r>
      <w:r w:rsidRPr="0061081B">
        <w:rPr>
          <w:rFonts w:ascii="Times New Roman" w:eastAsia="Calibri" w:hAnsi="Times New Roman"/>
          <w:i/>
          <w:iCs/>
          <w:sz w:val="24"/>
          <w:szCs w:val="24"/>
          <w:lang w:val="en-GB"/>
        </w:rPr>
        <w:t>ubia</w:t>
      </w:r>
      <w:proofErr w:type="spellEnd"/>
      <w:r w:rsidRPr="0061081B">
        <w:rPr>
          <w:rFonts w:ascii="Times New Roman" w:eastAsia="Calibri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i/>
          <w:iCs/>
          <w:sz w:val="24"/>
          <w:szCs w:val="24"/>
          <w:lang w:val="en-GB"/>
        </w:rPr>
        <w:t>tinctorum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hairy root cultures </w:t>
      </w: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Cs/>
          <w:iCs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13:55 - 14:00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P-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3: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Ferencz</w:t>
      </w:r>
      <w:proofErr w:type="spellEnd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Árpád</w:t>
      </w:r>
      <w:proofErr w:type="spellEnd"/>
    </w:p>
    <w:p w:rsidR="005C141B" w:rsidRPr="0061081B" w:rsidRDefault="005C141B" w:rsidP="005C141B">
      <w:pPr>
        <w:ind w:left="2127" w:firstLine="3"/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Magnézium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tartalmú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műtrágyák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árának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vizsgálata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/ Price analysis of magnesium fertilisers</w:t>
      </w: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14:00 - 14:05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P-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4:</w:t>
      </w:r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sz w:val="24"/>
          <w:szCs w:val="24"/>
          <w:u w:val="single"/>
          <w:lang w:val="en-GB"/>
        </w:rPr>
        <w:t>Kalocsai</w:t>
      </w:r>
      <w:proofErr w:type="spellEnd"/>
      <w:r w:rsidRPr="0061081B">
        <w:rPr>
          <w:rFonts w:ascii="Times New Roman" w:eastAsia="Calibri" w:hAnsi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sz w:val="24"/>
          <w:szCs w:val="24"/>
          <w:u w:val="single"/>
          <w:lang w:val="en-GB"/>
        </w:rPr>
        <w:t>Renátó</w:t>
      </w:r>
      <w:proofErr w:type="spellEnd"/>
    </w:p>
    <w:p w:rsidR="005C141B" w:rsidRPr="0061081B" w:rsidRDefault="005C141B" w:rsidP="005C141B">
      <w:pPr>
        <w:suppressAutoHyphens w:val="0"/>
        <w:overflowPunct/>
        <w:autoSpaceDE/>
        <w:autoSpaceDN/>
        <w:adjustRightInd/>
        <w:ind w:left="2127" w:firstLine="3"/>
        <w:textAlignment w:val="auto"/>
        <w:rPr>
          <w:rFonts w:ascii="Times New Roman" w:hAnsi="Times New Roman"/>
          <w:bCs/>
          <w:kern w:val="0"/>
          <w:sz w:val="24"/>
          <w:szCs w:val="24"/>
          <w:lang w:val="en-GB"/>
        </w:rPr>
      </w:pPr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A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magnézium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meghatározási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módszerek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összehasonlítása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/ Comparison of magnesium determination methods</w:t>
      </w:r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 xml:space="preserve"> </w:t>
      </w: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14:05 - 14:10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P-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5: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Larysa</w:t>
      </w:r>
      <w:proofErr w:type="spellEnd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Prysiazhniuk</w:t>
      </w:r>
      <w:proofErr w:type="spellEnd"/>
    </w:p>
    <w:p w:rsidR="005C141B" w:rsidRPr="0061081B" w:rsidRDefault="005C141B" w:rsidP="005C141B">
      <w:pPr>
        <w:ind w:left="2124" w:firstLine="6"/>
        <w:rPr>
          <w:rFonts w:ascii="Times New Roman" w:eastAsia="Calibri" w:hAnsi="Times New Roman"/>
          <w:bCs/>
          <w:sz w:val="24"/>
          <w:szCs w:val="24"/>
          <w:lang w:val="en-GB"/>
        </w:rPr>
      </w:pPr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A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termesztési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tényezők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befolyásolják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61081B">
        <w:rPr>
          <w:rFonts w:ascii="Times New Roman" w:eastAsia="Calibri" w:hAnsi="Times New Roman"/>
          <w:sz w:val="24"/>
          <w:szCs w:val="24"/>
          <w:lang w:val="en-GB"/>
        </w:rPr>
        <w:t>az</w:t>
      </w:r>
      <w:proofErr w:type="spellEnd"/>
      <w:proofErr w:type="gram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új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lágy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őszi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búzafajták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termőképességét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/ The growing factors impact the productivity of new soft winter wheat varieties </w:t>
      </w:r>
    </w:p>
    <w:p w:rsidR="005C141B" w:rsidRPr="0061081B" w:rsidRDefault="005C141B" w:rsidP="005C141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bCs/>
          <w:kern w:val="0"/>
          <w:sz w:val="24"/>
          <w:szCs w:val="24"/>
          <w:lang w:val="en-GB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14:10 - 14:15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P-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6: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Molnár</w:t>
      </w:r>
      <w:proofErr w:type="spellEnd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Judit</w:t>
      </w:r>
      <w:proofErr w:type="spellEnd"/>
    </w:p>
    <w:p w:rsidR="005C141B" w:rsidRPr="00BB52A8" w:rsidRDefault="005C141B" w:rsidP="005C141B">
      <w:pPr>
        <w:suppressAutoHyphens w:val="0"/>
        <w:overflowPunct/>
        <w:ind w:left="2127"/>
        <w:textAlignment w:val="auto"/>
        <w:rPr>
          <w:rFonts w:ascii="Times New Roman" w:eastAsia="Calibri" w:hAnsi="Times New Roman"/>
          <w:kern w:val="0"/>
          <w:sz w:val="24"/>
          <w:szCs w:val="24"/>
          <w:lang w:val="en-GB" w:eastAsia="en-US"/>
        </w:rPr>
      </w:pPr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A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zöldségek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és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gyümölcsök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hasznos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komponensei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,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különös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tekintettel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a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magnézium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jótéteményeire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/ Useful components of vegetables and fruits, especially for the benefits of magnesium</w:t>
      </w:r>
      <w:r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</w:p>
    <w:p w:rsidR="005C141B" w:rsidRPr="009B2701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Cs/>
          <w:iCs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14:15 - 14:20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P-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7:</w:t>
      </w:r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ab/>
      </w:r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Nagy Anna</w:t>
      </w:r>
    </w:p>
    <w:p w:rsidR="005C141B" w:rsidRPr="0061081B" w:rsidRDefault="005C141B" w:rsidP="005C141B">
      <w:pPr>
        <w:ind w:left="2124"/>
        <w:jc w:val="both"/>
        <w:rPr>
          <w:rFonts w:ascii="Times New Roman" w:eastAsia="Calibri" w:hAnsi="Times New Roman"/>
          <w:bCs/>
          <w:sz w:val="24"/>
          <w:szCs w:val="24"/>
          <w:lang w:val="en-GB"/>
        </w:rPr>
      </w:pP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V</w:t>
      </w:r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ákumszárítással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előállított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instant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zöldség-gyümölcs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porok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szerepe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szervezetünk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elektrolit-homeosztázisában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/ </w:t>
      </w:r>
      <w:proofErr w:type="gram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The</w:t>
      </w:r>
      <w:proofErr w:type="gram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role of vacuum dried instant fruit and vegetable powders in the electrolyte homeostasis of our body</w:t>
      </w: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Cs/>
          <w:iCs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14:20 - 14:25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P-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8:</w:t>
      </w:r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>Pető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GB" w:eastAsia="en-US"/>
        </w:rPr>
        <w:t>Judit</w:t>
      </w:r>
      <w:proofErr w:type="spellEnd"/>
    </w:p>
    <w:p w:rsidR="005C141B" w:rsidRPr="0061081B" w:rsidRDefault="005C141B" w:rsidP="005C141B">
      <w:pPr>
        <w:ind w:left="1418" w:firstLine="709"/>
        <w:rPr>
          <w:rFonts w:ascii="Times New Roman" w:hAnsi="Times New Roman"/>
          <w:bCs/>
          <w:noProof/>
          <w:sz w:val="24"/>
          <w:szCs w:val="24"/>
          <w:lang w:val="en-GB"/>
        </w:rPr>
      </w:pP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Magnézium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–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alap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a </w:t>
      </w:r>
      <w:proofErr w:type="spellStart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>talajban</w:t>
      </w:r>
      <w:proofErr w:type="spellEnd"/>
      <w:r w:rsidRPr="0061081B">
        <w:rPr>
          <w:rFonts w:ascii="Times New Roman" w:eastAsia="Calibri" w:hAnsi="Times New Roman"/>
          <w:bCs/>
          <w:sz w:val="24"/>
          <w:szCs w:val="24"/>
          <w:lang w:val="en-GB"/>
        </w:rPr>
        <w:t xml:space="preserve"> / Magnesium – base in the soil</w:t>
      </w: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 xml:space="preserve">14:25 - 14:30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P-</w:t>
      </w:r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9:</w:t>
      </w:r>
      <w:r w:rsidRPr="0061081B">
        <w:rPr>
          <w:rFonts w:ascii="Times New Roman" w:eastAsia="Calibri" w:hAnsi="Times New Roman"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Szakál</w:t>
      </w:r>
      <w:proofErr w:type="spellEnd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sz w:val="24"/>
          <w:szCs w:val="24"/>
          <w:u w:val="single"/>
          <w:lang w:val="en-GB"/>
        </w:rPr>
        <w:t>Tamás</w:t>
      </w:r>
      <w:proofErr w:type="spellEnd"/>
    </w:p>
    <w:p w:rsidR="005C141B" w:rsidRPr="0061081B" w:rsidRDefault="005C141B" w:rsidP="005C141B">
      <w:pPr>
        <w:ind w:left="2124" w:firstLine="6"/>
        <w:jc w:val="both"/>
        <w:rPr>
          <w:rFonts w:ascii="Times New Roman" w:eastAsia="Calibri" w:hAnsi="Times New Roman"/>
          <w:caps/>
          <w:sz w:val="24"/>
          <w:szCs w:val="24"/>
          <w:lang w:val="en-GB"/>
        </w:rPr>
      </w:pPr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A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réz-tetramin-szulfát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és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a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bázisos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magnézium-karbonát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hatása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61081B">
        <w:rPr>
          <w:rFonts w:ascii="Times New Roman" w:eastAsia="Calibri" w:hAnsi="Times New Roman"/>
          <w:sz w:val="24"/>
          <w:szCs w:val="24"/>
          <w:lang w:val="en-GB"/>
        </w:rPr>
        <w:t>az</w:t>
      </w:r>
      <w:proofErr w:type="spellEnd"/>
      <w:proofErr w:type="gram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őszibúza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nyersfehérje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és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magnézium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tartalmára</w:t>
      </w:r>
      <w:proofErr w:type="spellEnd"/>
      <w:r w:rsidRPr="0061081B">
        <w:rPr>
          <w:rFonts w:ascii="Times New Roman" w:eastAsia="Calibri" w:hAnsi="Times New Roman"/>
          <w:b/>
          <w:bCs/>
          <w:sz w:val="24"/>
          <w:szCs w:val="24"/>
          <w:lang w:val="en-GB"/>
        </w:rPr>
        <w:t xml:space="preserve"> / </w:t>
      </w:r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The effect of copper </w:t>
      </w:r>
      <w:proofErr w:type="spellStart"/>
      <w:r w:rsidRPr="0061081B">
        <w:rPr>
          <w:rFonts w:ascii="Times New Roman" w:eastAsia="Calibri" w:hAnsi="Times New Roman"/>
          <w:sz w:val="24"/>
          <w:szCs w:val="24"/>
          <w:lang w:val="en-GB"/>
        </w:rPr>
        <w:t>tetramine</w:t>
      </w:r>
      <w:proofErr w:type="spellEnd"/>
      <w:r w:rsidRPr="0061081B">
        <w:rPr>
          <w:rFonts w:ascii="Times New Roman" w:eastAsia="Calibri" w:hAnsi="Times New Roman"/>
          <w:sz w:val="24"/>
          <w:szCs w:val="24"/>
          <w:lang w:val="en-GB"/>
        </w:rPr>
        <w:t xml:space="preserve"> sulphate and basic magnesium carbonate on the crude protein and magnesium content of peach </w:t>
      </w: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</w:p>
    <w:p w:rsidR="005C141B" w:rsidRPr="0061081B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</w:p>
    <w:p w:rsidR="005C141B" w:rsidRPr="00BB52A8" w:rsidRDefault="005C141B" w:rsidP="005C141B">
      <w:pPr>
        <w:suppressAutoHyphens w:val="0"/>
        <w:overflowPunct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</w:pP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>14:35 - 14:45</w:t>
      </w: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ab/>
      </w:r>
      <w:r w:rsidRPr="0061081B"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  <w:tab/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Szimpózium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</w:t>
      </w:r>
      <w:proofErr w:type="spellStart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>zárása</w:t>
      </w:r>
      <w:proofErr w:type="spellEnd"/>
      <w:r w:rsidRPr="0061081B">
        <w:rPr>
          <w:rFonts w:ascii="Times New Roman" w:eastAsia="Calibri" w:hAnsi="Times New Roman"/>
          <w:b/>
          <w:bCs/>
          <w:kern w:val="0"/>
          <w:sz w:val="24"/>
          <w:szCs w:val="24"/>
          <w:lang w:val="en-GB" w:eastAsia="en-US"/>
        </w:rPr>
        <w:t xml:space="preserve"> / Closing of Symposium</w:t>
      </w:r>
    </w:p>
    <w:p w:rsidR="005C141B" w:rsidRPr="00BB52A8" w:rsidRDefault="005C141B" w:rsidP="005C141B">
      <w:pPr>
        <w:suppressAutoHyphens w:val="0"/>
        <w:overflowPunct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</w:p>
    <w:p w:rsidR="005C141B" w:rsidRPr="00BB52A8" w:rsidRDefault="005C141B" w:rsidP="005C141B">
      <w:pPr>
        <w:suppressAutoHyphens w:val="0"/>
        <w:overflowPunct/>
        <w:autoSpaceDE/>
        <w:autoSpaceDN/>
        <w:adjustRightInd/>
        <w:spacing w:after="160" w:line="259" w:lineRule="auto"/>
        <w:textAlignment w:val="auto"/>
        <w:rPr>
          <w:rFonts w:ascii="Times New Roman" w:eastAsia="TimesNewRomanPSMT" w:hAnsi="Times New Roman"/>
          <w:kern w:val="0"/>
          <w:sz w:val="24"/>
          <w:szCs w:val="24"/>
          <w:lang w:val="en-GB" w:eastAsia="en-US"/>
        </w:rPr>
      </w:pPr>
    </w:p>
    <w:p w:rsidR="00192CD1" w:rsidRDefault="00192CD1"/>
    <w:sectPr w:rsidR="00192CD1" w:rsidSect="000879A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1B"/>
    <w:rsid w:val="00054099"/>
    <w:rsid w:val="00076003"/>
    <w:rsid w:val="000879A4"/>
    <w:rsid w:val="0009778B"/>
    <w:rsid w:val="00124838"/>
    <w:rsid w:val="00192CD1"/>
    <w:rsid w:val="00194A4A"/>
    <w:rsid w:val="001C26E6"/>
    <w:rsid w:val="002407B5"/>
    <w:rsid w:val="00333F1C"/>
    <w:rsid w:val="00352DCC"/>
    <w:rsid w:val="00381A82"/>
    <w:rsid w:val="00506B25"/>
    <w:rsid w:val="0054226F"/>
    <w:rsid w:val="005B76DC"/>
    <w:rsid w:val="005C141B"/>
    <w:rsid w:val="006A1360"/>
    <w:rsid w:val="007334D3"/>
    <w:rsid w:val="00754F32"/>
    <w:rsid w:val="007623B3"/>
    <w:rsid w:val="00772674"/>
    <w:rsid w:val="0078288B"/>
    <w:rsid w:val="007C5B21"/>
    <w:rsid w:val="008723B0"/>
    <w:rsid w:val="00935A7E"/>
    <w:rsid w:val="00953698"/>
    <w:rsid w:val="0098550B"/>
    <w:rsid w:val="00AE3140"/>
    <w:rsid w:val="00BF577E"/>
    <w:rsid w:val="00D4364E"/>
    <w:rsid w:val="00D96DC0"/>
    <w:rsid w:val="00EA52FB"/>
    <w:rsid w:val="00EA679E"/>
    <w:rsid w:val="00F01737"/>
    <w:rsid w:val="00F2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B7135-7E4B-4E13-BFD9-F6F5EB6F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141B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Schenker Beatrix</dc:creator>
  <cp:keywords/>
  <dc:description/>
  <cp:lastModifiedBy>Schenker Beatrix</cp:lastModifiedBy>
  <cp:revision>1</cp:revision>
  <dcterms:created xsi:type="dcterms:W3CDTF">2023-08-22T13:24:00Z</dcterms:created>
  <dcterms:modified xsi:type="dcterms:W3CDTF">2023-08-22T13:32:00Z</dcterms:modified>
</cp:coreProperties>
</file>